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21.03.2025 N 124</w:t>
              <w:br/>
              <w:t xml:space="preserve">"Об утверждении Правил эксплуатации установок очистки газа"</w:t>
              <w:br/>
              <w:t xml:space="preserve">(Зарегистрировано в Минюсте России 30.04.2025 N 82023)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30 апреля 2025 г. N 82023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21 марта 2025 г. N 124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 ЭКСПЛУАТАЦИИ УСТАНОВОК ОЧИСТКИ ГАЗА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1 статьи 16.1</w:t>
      </w:r>
      <w:r>
        <w:rPr>
          <w:sz w:val="24"/>
        </w:rPr>
        <w:t xml:space="preserve"> Федерального закона от 4 мая 1999 г. N 96-ФЗ "Об охране атмосферного воздуха" и </w:t>
      </w:r>
      <w:r>
        <w:rPr>
          <w:sz w:val="24"/>
        </w:rPr>
        <w:t xml:space="preserve">подпунктом 5.2.54 пункта 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28" w:tooltip="ПРАВИЛА ЭКСПЛУАТАЦИИ УСТАНОВОК ОЧИСТКИ ГАЗ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эксплуатации установок очистки газа.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 силу </w:t>
      </w:r>
      <w:r>
        <w:rPr>
          <w:sz w:val="24"/>
        </w:rPr>
        <w:t xml:space="preserve">приказ</w:t>
      </w:r>
      <w:r>
        <w:rPr>
          <w:sz w:val="24"/>
        </w:rPr>
        <w:t xml:space="preserve"> Министерства природных ресурсов и экологии Российской Федерации от 15 сентября 2017 г. N 498 "Об утверждении Правил эксплуатации установок очистки газа" (зарегистрирован Министерством юстиции Российской Федерации 9 января 2018 г., регистрационный N 49549).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Настоящий приказ вступает в силу с 1 сентября 2025 г. и действует до 1 сентября 2031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Исполняющий обязанности Министра</w:t>
      </w:r>
    </w:p>
    <w:p>
      <w:pPr>
        <w:pStyle w:val="0"/>
        <w:jc w:val="right"/>
      </w:pPr>
      <w:r>
        <w:rPr>
          <w:sz w:val="24"/>
        </w:rPr>
        <w:t xml:space="preserve">Д.Д.ТЕТЕНЬКИН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приказом Минприроды России</w:t>
      </w:r>
    </w:p>
    <w:p>
      <w:pPr>
        <w:pStyle w:val="0"/>
        <w:jc w:val="right"/>
      </w:pPr>
      <w:r>
        <w:rPr>
          <w:sz w:val="24"/>
        </w:rPr>
        <w:t xml:space="preserve">от 21.03.2025 N 124</w:t>
      </w:r>
    </w:p>
    <w:p>
      <w:pPr>
        <w:pStyle w:val="0"/>
        <w:jc w:val="right"/>
      </w:pPr>
      <w:r>
        <w:rPr>
          <w:sz w:val="24"/>
        </w:rPr>
      </w:r>
    </w:p>
    <w:bookmarkStart w:id="28" w:name="P28"/>
    <w:bookmarkEnd w:id="28"/>
    <w:p>
      <w:pPr>
        <w:pStyle w:val="2"/>
        <w:jc w:val="center"/>
      </w:pPr>
      <w:r>
        <w:rPr>
          <w:sz w:val="24"/>
        </w:rPr>
        <w:t xml:space="preserve">ПРАВИЛА ЭКСПЛУАТАЦИИ УСТАНОВОК ОЧИСТКИ ГАЗА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Общие положения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Соблюдение настоящих Правил осуществляется юридическими лицами и индивидуальными предпринимателями на объектах, оказывающих негативное воздействие на окружающую среду, при эксплуатации установок очистки газа (за исключением установок очистки газа в части очистки и (или) обезвреживания выбросов радиоактивных веществ и (или) микроорганизмов) (далее соответственно - Правила, хозяйствующие субъекты).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Правила не распространяются: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установки очистки газа от передвижных источников;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установки очистки газа, являющиеся неотъемлемой частью технологического оборудования и не осуществляющие выбросы загрязняющих веществ непосредственно в атмосферный воздух;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установки очистки газа, расположенные внутри производственных помещений и не осуществляющие выбросы загрязняющих веществ непосредственно в атмосферный воздух.</w:t>
      </w:r>
    </w:p>
    <w:bookmarkStart w:id="37" w:name="P37"/>
    <w:bookmarkEnd w:id="3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В случае если реконструкция, модернизация установок очистки газа, изменение технологических процессов и (или) режимов работы технологического оборудования и (или) установки очистки газа приводят к изменению состава, объема и (или) массы выбросов загрязняющих веществ в атмосферный воздух (далее - выбросы), должны проводиться корректировка данных инвентаризации стационарных источников выбросов и выбросов загрязняющих веществ в атмосферный воздух (далее - инвентаризация) &lt;1&gt;, а также внесение изменений в паспорт установки очистки газа.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</w:t>
      </w:r>
      <w:r>
        <w:rPr>
          <w:sz w:val="24"/>
        </w:rPr>
        <w:t xml:space="preserve">Пункт 3 статьи 22</w:t>
      </w:r>
      <w:r>
        <w:rPr>
          <w:sz w:val="24"/>
        </w:rPr>
        <w:t xml:space="preserve"> Федерального закона от 4 мая 1999 г. N 96-ФЗ "Об охране атмосферного воздуха".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При эксплуатации в том числе реконструкции, модернизации установки очистки газа должны соблюдаться требования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30 декабря 2009 г. N 384-ФЗ "Технический регламент о безопасности зданий и сооружений" 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22 июля 2008 г. N 123-ФЗ "Технический регламент о требованиях пожарной безопасности".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II. Требования по охране атмосферного воздуха</w:t>
      </w:r>
    </w:p>
    <w:p>
      <w:pPr>
        <w:pStyle w:val="2"/>
        <w:jc w:val="center"/>
      </w:pPr>
      <w:r>
        <w:rPr>
          <w:sz w:val="24"/>
        </w:rPr>
        <w:t xml:space="preserve">при эксплуатации установок очистки газа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Запрещаются строительство, эксплуатация объектов капитального строительства (далее - объект), которые не имеют предусмотренных правилами охраны атмосферного воздуха установок очистки газа и средств контроля за выбросами &lt;2&gt;.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</w:t>
      </w:r>
      <w:r>
        <w:rPr>
          <w:sz w:val="24"/>
        </w:rPr>
        <w:t xml:space="preserve">Пункт 5 статьи 16</w:t>
      </w:r>
      <w:r>
        <w:rPr>
          <w:sz w:val="24"/>
        </w:rPr>
        <w:t xml:space="preserve"> Федерального закона от 4 мая 1999 г. N 96-ФЗ "Об охране атмосферного воздуха".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Установка очистки газа должна действовать бесперебойно и обеспечивать очистку и (или) обезвреживание выбросов от технологического оборудования (установки) в течение всего периода работы этого оборудования (с момента пуска (включения) до полной остановки) на уровне технических характеристик установки очистки газа, содержащихся в паспорте установки очистки газа.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В случае, если установки очистки газа отключены или не обеспечивают проектную очистку и (или) обезвреживание выбросов, эксплуатация соответствующего технологического оборудования (установки) запрещена &lt;3&gt;.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</w:t>
      </w:r>
      <w:r>
        <w:rPr>
          <w:sz w:val="24"/>
        </w:rPr>
        <w:t xml:space="preserve">Пункт 2 статьи 16.1</w:t>
      </w:r>
      <w:r>
        <w:rPr>
          <w:sz w:val="24"/>
        </w:rPr>
        <w:t xml:space="preserve"> Федерального закона от 4 мая 1999 г. N 96-ФЗ "Об охране атмосферного воздуха".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При проектной очистке и (или) обезвреживании выбросов фактические показатели работы установки очистки газа должны соответствовать техническим характеристикам установки очистки газа, обеспечивающим соблюдение нормативов выбросов, установленных для конкретного стационарного источника выбросов и для объекта в целом в соответствии с законодательством Российской Федерации в области охраны окружающей среды.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При планируемом увеличении производительности технологического оборудования (установки) необходимо провести реконструкцию, модернизацию установки очистки газа, используемой для очистки и (или) обезвреживания выбросов этого оборудования (установки), за исключением случаев, когда показатели работы установки очистки газа позволяют обеспечить соблюдение нормативов допустимых выбросов с учетом увеличения производительности технологического оборудования (установки).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Мероприятия по реконструкции, модернизации установки очистки газа не должны приводить к снижению эффективности работы установки очистки газа, указанной в паспорте установки очистки газа.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Установки очистки газа должны быть оборудованы специальными местами отбора проб, оборудованием для измерения параметров отходящих газов, необходимых для определения фактической эффективности работы установок очистки газа (далее - измерения).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Эффективность работы установки очистки газа (Э) отражает степень очистки выбросов и рассчитывается по формуле: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position w:val="-33"/>
        </w:rPr>
        <w:drawing>
          <wp:inline distT="0" distB="0" distL="0" distR="0">
            <wp:extent cx="2137410" cy="58293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где: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C</w:t>
      </w:r>
      <w:r>
        <w:rPr>
          <w:sz w:val="24"/>
          <w:vertAlign w:val="subscript"/>
        </w:rPr>
        <w:t xml:space="preserve">вх</w:t>
      </w:r>
      <w:r>
        <w:rPr>
          <w:sz w:val="24"/>
        </w:rPr>
        <w:t xml:space="preserve"> и C</w:t>
      </w:r>
      <w:r>
        <w:rPr>
          <w:sz w:val="24"/>
          <w:vertAlign w:val="subscript"/>
        </w:rPr>
        <w:t xml:space="preserve">вых</w:t>
      </w:r>
      <w:r>
        <w:rPr>
          <w:sz w:val="24"/>
        </w:rPr>
        <w:t xml:space="preserve"> - концентрации загрязняющего вещества в г/м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 до и после очистки соответственно по результатам измерений;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V</w:t>
      </w:r>
      <w:r>
        <w:rPr>
          <w:sz w:val="24"/>
          <w:vertAlign w:val="subscript"/>
        </w:rPr>
        <w:t xml:space="preserve">вх</w:t>
      </w:r>
      <w:r>
        <w:rPr>
          <w:sz w:val="24"/>
        </w:rPr>
        <w:t xml:space="preserve"> и V</w:t>
      </w:r>
      <w:r>
        <w:rPr>
          <w:sz w:val="24"/>
          <w:vertAlign w:val="subscript"/>
        </w:rPr>
        <w:t xml:space="preserve">вых</w:t>
      </w:r>
      <w:r>
        <w:rPr>
          <w:sz w:val="24"/>
        </w:rPr>
        <w:t xml:space="preserve"> - расходы газовоздушной смеси в расчете на единицу времени в 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/с на входе и выходе установки очистки газа соответственно.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Сведения об отходах, образующихся в процессе эксплуатации установки очистки газа, в том числе об уловленных и обезвреженных загрязняющих веществах, должны быть внесены в нормативы образования отходов и лимитов на их размещение.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На объектах или на их отдельных территориях должен вестись реестр установок очистки газа с присвоением каждой установке очистки газа регистрационного номера (далее соответственно - реестр, регистрационный номер).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Регистрационный номер должен наноситься на корпус установки очистки газа в доступном для ознакомления месте и (или) указываться на схеме объекта или его отдельных территорий.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наличии в установке очистки газа нескольких ступеней очистки (аппаратов) на каждой из них дополнительно должен наноситься номер ступени очистки и (или) указываться на схеме объекта или его отдельных территорий.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В реестр должны вноситься: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наименование и тип установки очистки газа;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месте и дате монтирования установки очистки газа;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дате последнего капитального ремонта, последней модернизации;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 выводе из эксплуатации или ликвидации установки очистки газа.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Хозяйствующий субъект должен разработать и утвердить паспорт установки очистки газа, программу проведения технического обслуживания, программу технического осмотра, проверки показателей работы установки очистки газа и программу планово-предупредительного ремонта (далее - Программы), руководство (инструкцию) по эксплуатации установки очистки газа, а также определить лицо, ответственное за эксплуатацию установки очистки газа и ведение паспорта установки очистки газа.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Указанная в настоящем пункте документация должна храниться в течение всего срока эксплуатации установки очистки газа.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установок очистки газа, введенных в эксплуатацию после 15 февраля 2013 г., руководство (инструкция) по эксплуатации установки очистки газа, программа проведения технического обслуживания или ремонта разрабатываются и утверждаются в соответствии с техническим </w:t>
      </w:r>
      <w:r>
        <w:rPr>
          <w:sz w:val="24"/>
        </w:rPr>
        <w:t xml:space="preserve">регламентом</w:t>
      </w:r>
      <w:r>
        <w:rPr>
          <w:sz w:val="24"/>
        </w:rPr>
        <w:t xml:space="preserve"> Таможенного союза "О безопасности машин и оборудования", утвержденного решением Комиссии Таможенного союза от 18 октября 2011 г. N 823 &lt;4&gt;.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С изменениями, внесенными решениями Коллегии Евразийской экономической комиссии от 4 декабря 2012 г. N 248, от 19 мая 2015 г. N 55; решением Совета Евразийской экономической комиссии от 16 мая 2016 г. N 37; решением Коллегии Евразийской экономической комиссии от 9 марта 2021 г. N 28; решением Совета Евразийской экономической комиссии от 24 ноября 2023 г. N 137. Является обязательным для Российской Федерации в соответствии с </w:t>
      </w:r>
      <w:r>
        <w:rPr>
          <w:sz w:val="24"/>
        </w:rPr>
        <w:t xml:space="preserve">Договором</w:t>
      </w:r>
      <w:r>
        <w:rPr>
          <w:sz w:val="24"/>
        </w:rPr>
        <w:t xml:space="preserve"> об учреждении Евразийского экономического сообщества от 10 октября 2000 г., </w:t>
      </w:r>
      <w:r>
        <w:rPr>
          <w:sz w:val="24"/>
        </w:rPr>
        <w:t xml:space="preserve">Договором</w:t>
      </w:r>
      <w:r>
        <w:rPr>
          <w:sz w:val="24"/>
        </w:rPr>
        <w:t xml:space="preserve"> о Евразийском экономическом союзе от 29 мая 2014 г., ратифицированным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 октября 2014 г. N 279-ФЗ "О ратификации Договора о Евразийском экономическом союзе" (официальный сайт Комиссии Таможенного союза </w:t>
      </w:r>
      <w:hyperlink w:history="0" r:id="rId8">
        <w:r>
          <w:rPr>
            <w:sz w:val="24"/>
            <w:color w:val="0000ff"/>
          </w:rPr>
          <w:t xml:space="preserve">http://www.tsouz.ru/</w:t>
        </w:r>
      </w:hyperlink>
      <w:r>
        <w:rPr>
          <w:sz w:val="24"/>
        </w:rPr>
        <w:t xml:space="preserve">, 21 октября 2011 г.).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III. Требования по охране атмосферного воздуха</w:t>
      </w:r>
    </w:p>
    <w:p>
      <w:pPr>
        <w:pStyle w:val="2"/>
        <w:jc w:val="center"/>
      </w:pPr>
      <w:r>
        <w:rPr>
          <w:sz w:val="24"/>
        </w:rPr>
        <w:t xml:space="preserve">при организации и учете работ по техническому обслуживанию,</w:t>
      </w:r>
    </w:p>
    <w:p>
      <w:pPr>
        <w:pStyle w:val="2"/>
        <w:jc w:val="center"/>
      </w:pPr>
      <w:r>
        <w:rPr>
          <w:sz w:val="24"/>
        </w:rPr>
        <w:t xml:space="preserve">проверке показателей работы установки очистки газа,</w:t>
      </w:r>
    </w:p>
    <w:p>
      <w:pPr>
        <w:pStyle w:val="2"/>
        <w:jc w:val="center"/>
      </w:pPr>
      <w:r>
        <w:rPr>
          <w:sz w:val="24"/>
        </w:rPr>
        <w:t xml:space="preserve">по планово-предупредительному и внеплановому ремонту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16. Программы должны составляться согласно требованиям, установленным руководством (инструкцией) по эксплуатации с учетом технического состояния установки очистки газа, исходя из необходимости обеспечения проектной очистки и (или) обезвреживания выбросов.</w:t>
      </w:r>
    </w:p>
    <w:bookmarkStart w:id="87" w:name="P87"/>
    <w:bookmarkEnd w:id="8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17. Программы должны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наименование, описание и объем выполняемых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об исполнителе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планируемые сроки (периодичность)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18. Хозяйствующий субъект вправе включить в программу сведения, не предусмотренные </w:t>
      </w:r>
      <w:hyperlink w:history="0" w:anchor="P87" w:tooltip="17. Программы должны содержать:">
        <w:r>
          <w:rPr>
            <w:sz w:val="24"/>
            <w:color w:val="0000ff"/>
          </w:rPr>
          <w:t xml:space="preserve">пунктом 17</w:t>
        </w:r>
      </w:hyperlink>
      <w:r>
        <w:rPr>
          <w:sz w:val="24"/>
        </w:rPr>
        <w:t xml:space="preserve"> Правил (при необходимости).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19. Технический осмотр установки очистки газа и проверка показателей работы установки очистки газа, подлежащих контролю согласно паспорту установки очистки газа, включая проведение лабораторных измерений в случаях, указанных в паспорте установки очистки газа, должны проводиться не реже двух раз в год, если документацией изготовителя установки очистки газа или руководством (инструкцией) по эксплуатации не предусмотрено иное.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20. В случае изменений объемов производства, технологических процессов и (или) режимов работы технологического оборудования (установки), приводящих к изменению состава, объема и (или) массы газовоздушной смеси на входе в установку очистки газа, необходимо проведение дополнительной проверки показателей работы установки очистки газа, подлежащих контролю согласно паспорту установки очистки газа.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21. Проверка показателей работы установки очистки газа должна осуществляться при эксплуатации технологического оборудования (установки) в режиме максимально достигнутой производительности.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22. При обнаружении неисправности или отклонения показателей работы установки очистки газа от технических характеристик установки очистки газа, содержащихся в паспорте установки очистки газа, в том числе уточненных в ходе пусконаладочных работ установки очистки газа, хозяйствующие субъекты должны реализовывать мероприятия по устранению обнаруженных неисправностей. Устранение обнаруженных неисправностей при необходимости проводится с отключением установки очистки газа и технологического оборудования (установки).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23. Планово-предупредительный ремонт установки очистки газа должен осуществляться в соответствии с программой, но не реже одного раза в год, если иное не предусмотрено документацией изготовителя установки очистки газа или руководством (инструкцией) по эксплуатации.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24. Планово-предупредительный и осуществляемый при возникновении неисправностей и аварий внеплановый ремонт установки очистки газа должен проводиться при отключенном технологическом оборудовании (установки), очистку и (или) обезвреживание выбросов которого обеспечивает установка очистки газа, или при подключении указанного технологического оборудования (установки) к резервной установке очистки газа.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невозможности отключения технологического оборудования (установки) (при непрерывном технологическом процессе) допускается кратковременная остановка установки очистки газа на ремонт только при условии проведения дополнительных мероприятий по сокращению выбросов на объекте с обеспечением соблюдения нормативов допустимых выбросов объекта в целом, установленных в соответствии с законодательством Российской Федерации в области охраны окружающей среды.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25. После проведения ремонтных работ должны осуществляться пусконаладочные работы установки очистки газа.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26. Ремонт и последующие пусконаладочные работы не должны приводить к снижению эффективности работы установки очистки газа, указанной в паспорте установки очистки газа.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27. Сведения о результатах технического осмотра, проверки фактических показателей работы, планово-предупредительного или внепланового ремонта, устранения обнаруженных неисправностей должны заноситься в паспорт установки очистки газа в срок, не превышающий 30 календарных дней со дня окончания указанных работ.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IV. Паспорт установки очистки газа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28. Паспорт установки очистки газа составляется на основании документации изготовителя установки очистки газа, введенной в эксплуатацию до 15 февраля 2013 г., или проектной (конструкторской) документации установки очистки газа в отношении установок очистки газа, введенной в эксплуатацию после 15 февраля 2013 г., и (или) результатов пусконаладочных работ газоочистной установки.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29. Паспорт установки очистки газа должен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регистрационный номер, указанный в реестре;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информацию об установке очистки газа, в том числе наименование, тип и назначение, сведения об изготовителе установки очистки газа, о месте размещения установки очистки газа и дате начала эксплуатации;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полное и сокращенное (при наличии) наименования, организационно-правовую форму и адрес в пределах места нахождения юридического лица или адрес регистрации по месту жительства, фамилию, имя, отчество (при наличии) индивидуального предпринимателя, дату государственной регистрации индивидуального предпринимателя, осуществляющего эксплуатацию установки очистки газа;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наименование должности (при наличии) и фамилию, имя, отчество (при наличии) лица, ответственного за эксплуатацию установки очистки газа, предусмотренных Правилами;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схемы устройства установки очистки газа и наиболее важных узлов (блоков), входящих в состав установки очистки газа, включая схемы размещения и характеристики контрольно-измерительных приборов и автоматических средств управления (далее - КИП и автоматики), схемы размещения и характеристики мест отбора проб, оборудования для измерения параметров отходящих газов, необходимых для определения фактической эффективности работы установки очистки газа;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технические характеристики установки очистки газа, включая производительность, перечень обезвреживаемых загрязняющих веществ и эффективность работы установки очистки газа по каждому загрязняющему веществу, показатели температуры, давления, влажности газовоздушной смеси на входе в установку очистки газа и на выходе из установки очистки газа, эффективность работы установки очистки газа, объем водопотребления, перечень и объемы потребления топливно-энергетических ресурсов, перечень и объемы основных и вспомогательных материалов, типы и объемы очистных катализаторов, объем и характеристики образующихся отходов, сточных вод при их образовании в процессе очистки и (или) обезвреживания выбросов;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показатели работы установки очистки газа, подлежащие контролю при проверках работы данного вида и типа установки очистки газа.</w:t>
      </w:r>
    </w:p>
    <w:bookmarkStart w:id="114" w:name="P114"/>
    <w:bookmarkEnd w:id="11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30. К паспорту установки очистки газа должны прилагаться: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документация изготовителя установки очистки газа, введенной в эксплуатацию до 15 февраля 2013 г., или проектная (конструкторская) документация установки очистки газа, введенной в эксплуатацию после 15 февраля 2013 г.;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документация изготовителей в отношении вспомогательного оборудования и (или) аппаратуры, необходимая для обеспечения работы установки очистки газа, введенных в эксплуатацию до 15 февраля 2013 г., или проектная (конструкторская) документация в отношении вспомогательного оборудования и (или) аппаратуры, необходимая для обеспечения работы установки очистки газа, введенных в эксплуатацию после 15 февраля 2013 г., с техническим описанием и руководствами (инструкциями) по эксплуатации;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руководство (инструкция) по эксплуатации;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технические документы по эксплуатации КИП и автоматики, приборов измерения параметров отходящих газов, необходимых для определения фактической эффективности работы установки очистки газа;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информация о способах обращения со сточными водами при их образовании в процессе очистки и (или) обезвреживания выбросов;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программа проведения технического обслуживания, проверки показателей работы установки очистки газа и планово-предупредительного ремонта;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порядок организации профилактических и диагностических работ, обеспечивающих проектные очистку и (или) обезвреживание выбросов;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об осмотрах и проверках установки очистки газа, включая проверки показателей работы установки очистки газа, об отклонениях показателей работы установки очистки газа от технических характеристик установки очистки газа, содержащихся в паспорте установки очистки газа, об обнаруженных неисправностях и отчеты об их устранении;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об остановках установки очистки газа, о проведенных планово-предупредительных или внеплановых ремонтах, акты сдачи-приемки установки очистки газа при первичном и всех последующих вводах в эксплуатацию, в том числе после ремонта, реконструкции, модернизации;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иная документация, соблюдение требований которой обеспечивает бесперебойную и безаварийную эксплуатацию установки очистки газа на уровне проектных очистки и (или) обезвреживания выбросов, которую хозяйствующий субъект считает необходимым приложить.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31. Документацию, указанную в </w:t>
      </w:r>
      <w:hyperlink w:history="0" w:anchor="P114" w:tooltip="30. К паспорту установки очистки газа должны прилагаться:">
        <w:r>
          <w:rPr>
            <w:sz w:val="24"/>
            <w:color w:val="0000ff"/>
          </w:rPr>
          <w:t xml:space="preserve">пункте 30</w:t>
        </w:r>
      </w:hyperlink>
      <w:r>
        <w:rPr>
          <w:sz w:val="24"/>
        </w:rPr>
        <w:t xml:space="preserve"> Правил, хозяйствующий субъект вправе хранить в электронном виде в соответствии с законодательством об архивном деле в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32. В случаях, предусмотренных </w:t>
      </w:r>
      <w:hyperlink w:history="0" w:anchor="P37" w:tooltip="3. В случае если реконструкция, модернизация установок очистки газа, изменение технологических процессов и (или) режимов работы технологического оборудования и (или) установки очистки газа приводят к изменению состава, объема и (или) массы выбросов загрязняющих веществ в атмосферный воздух (далее - выбросы), должны проводиться корректировка данных инвентаризации стационарных источников выбросов и выбросов загрязняющих веществ в атмосферный воздух (далее - инвентаризация) &lt;1&gt;, а также внесение изменений в...">
        <w:r>
          <w:rPr>
            <w:sz w:val="24"/>
            <w:color w:val="0000ff"/>
          </w:rPr>
          <w:t xml:space="preserve">пунктом 3</w:t>
        </w:r>
      </w:hyperlink>
      <w:r>
        <w:rPr>
          <w:sz w:val="24"/>
        </w:rPr>
        <w:t xml:space="preserve"> Правил, в паспорт установки очистки газа должны вноситься изменения, которые утверждаются хозяйствующим субъектом в срок, не превышающий 30 календарных дней со дня окончания пусконаладочных работ, проведения инвентаризации.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21.03.2025 N 124</w:t>
            <w:br/>
            <w:t>"Об утверждении Правил эксплуатации установок очистки газа"</w:t>
            <w:br/>
            <w:t>(Зарегистрирова...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image" Target="media/image2.wmf"/>
	<Relationship Id="rId8" Type="http://schemas.openxmlformats.org/officeDocument/2006/relationships/hyperlink" Target="http://www.tsouz.ru/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21.03.2025 N 124
"Об утверждении Правил эксплуатации установок очистки газа"
(Зарегистрировано в Минюсте России 30.04.2025 N 82023)</dc:title>
  <dcterms:created xsi:type="dcterms:W3CDTF">2026-04-06T08:34:24Z</dcterms:created>
</cp:coreProperties>
</file>